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9FF" w:rsidRPr="005E69FF" w:rsidRDefault="005E69FF" w:rsidP="005E69FF">
      <w:pPr>
        <w:pStyle w:val="a5"/>
        <w:rPr>
          <w:szCs w:val="28"/>
        </w:rPr>
      </w:pPr>
      <w:r w:rsidRPr="005E69FF">
        <w:rPr>
          <w:szCs w:val="28"/>
        </w:rPr>
        <w:t>РОССИЙСКАЯ ФЕДЕРАЦИЯ</w:t>
      </w:r>
    </w:p>
    <w:p w:rsidR="005E69FF" w:rsidRPr="005E69FF" w:rsidRDefault="005E69FF" w:rsidP="005E69F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69FF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РАБОЧЕГО ПОСЕЛКА </w:t>
      </w:r>
    </w:p>
    <w:p w:rsidR="005E69FF" w:rsidRPr="005E69FF" w:rsidRDefault="005E69FF" w:rsidP="005E69F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69FF">
        <w:rPr>
          <w:rFonts w:ascii="Times New Roman" w:hAnsi="Times New Roman" w:cs="Times New Roman"/>
          <w:b/>
          <w:bCs/>
          <w:sz w:val="28"/>
          <w:szCs w:val="28"/>
        </w:rPr>
        <w:t>(ПОСЕЛКА ГОРОДСКОГО ТИПА) ТОКУР</w:t>
      </w:r>
    </w:p>
    <w:p w:rsidR="005E69FF" w:rsidRPr="005E69FF" w:rsidRDefault="005E69FF" w:rsidP="005E69F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69FF">
        <w:rPr>
          <w:rFonts w:ascii="Times New Roman" w:hAnsi="Times New Roman" w:cs="Times New Roman"/>
          <w:b/>
          <w:bCs/>
          <w:sz w:val="28"/>
          <w:szCs w:val="28"/>
        </w:rPr>
        <w:t>СЕЛЕМДЖИНСКОГО РАЙОНА АМУРСКОЙ ОБЛАСТИ</w:t>
      </w:r>
    </w:p>
    <w:p w:rsidR="005E69FF" w:rsidRPr="005E69FF" w:rsidRDefault="005E69FF" w:rsidP="005E69F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69FF" w:rsidRPr="005E69FF" w:rsidRDefault="005E69FF" w:rsidP="005E69FF">
      <w:pPr>
        <w:pStyle w:val="1"/>
        <w:rPr>
          <w:szCs w:val="28"/>
        </w:rPr>
      </w:pPr>
    </w:p>
    <w:p w:rsidR="005E69FF" w:rsidRPr="005E69FF" w:rsidRDefault="005E69FF" w:rsidP="005E69FF">
      <w:pPr>
        <w:pStyle w:val="1"/>
        <w:rPr>
          <w:szCs w:val="28"/>
        </w:rPr>
      </w:pPr>
      <w:r w:rsidRPr="005E69FF">
        <w:rPr>
          <w:szCs w:val="28"/>
        </w:rPr>
        <w:t>ПОСТАНОВЛЕНИЕ</w:t>
      </w:r>
    </w:p>
    <w:p w:rsidR="005E69FF" w:rsidRPr="005E69FF" w:rsidRDefault="005E69FF" w:rsidP="005E69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69FF" w:rsidRPr="005E69FF" w:rsidRDefault="005E69FF" w:rsidP="005E69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69FF" w:rsidRPr="005E69FF" w:rsidRDefault="00972A3C" w:rsidP="005E69F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5E69FF" w:rsidRPr="005E69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="005E69FF" w:rsidRPr="005E69FF">
        <w:rPr>
          <w:rFonts w:ascii="Times New Roman" w:hAnsi="Times New Roman" w:cs="Times New Roman"/>
          <w:sz w:val="28"/>
          <w:szCs w:val="28"/>
        </w:rPr>
        <w:t xml:space="preserve"> 202</w:t>
      </w:r>
      <w:r w:rsidR="009A72FE">
        <w:rPr>
          <w:rFonts w:ascii="Times New Roman" w:hAnsi="Times New Roman" w:cs="Times New Roman"/>
          <w:sz w:val="28"/>
          <w:szCs w:val="28"/>
        </w:rPr>
        <w:t>4</w:t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</w:r>
      <w:r w:rsidR="00D216DD">
        <w:rPr>
          <w:rFonts w:ascii="Times New Roman" w:hAnsi="Times New Roman" w:cs="Times New Roman"/>
          <w:sz w:val="28"/>
          <w:szCs w:val="28"/>
        </w:rPr>
        <w:t xml:space="preserve">   </w:t>
      </w:r>
      <w:r w:rsidR="005E69FF" w:rsidRPr="005E69FF">
        <w:rPr>
          <w:rFonts w:ascii="Times New Roman" w:hAnsi="Times New Roman" w:cs="Times New Roman"/>
          <w:sz w:val="28"/>
          <w:szCs w:val="28"/>
        </w:rPr>
        <w:t xml:space="preserve">№ </w:t>
      </w:r>
      <w:r w:rsidR="00C875A3">
        <w:rPr>
          <w:rFonts w:ascii="Times New Roman" w:hAnsi="Times New Roman" w:cs="Times New Roman"/>
          <w:sz w:val="28"/>
          <w:szCs w:val="28"/>
        </w:rPr>
        <w:t>88</w:t>
      </w:r>
    </w:p>
    <w:p w:rsidR="005E69FF" w:rsidRPr="005E69FF" w:rsidRDefault="005E69FF" w:rsidP="005E69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E69FF" w:rsidRPr="005E69FF" w:rsidRDefault="005E69FF" w:rsidP="005E69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E69FF">
        <w:rPr>
          <w:rFonts w:ascii="Times New Roman" w:hAnsi="Times New Roman" w:cs="Times New Roman"/>
          <w:sz w:val="28"/>
          <w:szCs w:val="28"/>
        </w:rPr>
        <w:t>пгт Токур</w:t>
      </w:r>
    </w:p>
    <w:p w:rsidR="005E69FF" w:rsidRPr="005E69FF" w:rsidRDefault="005E69FF" w:rsidP="005E69F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4500"/>
      </w:tblGrid>
      <w:tr w:rsidR="005E69FF" w:rsidRPr="005E69FF" w:rsidTr="00EE226F">
        <w:trPr>
          <w:trHeight w:val="360"/>
        </w:trPr>
        <w:tc>
          <w:tcPr>
            <w:tcW w:w="4500" w:type="dxa"/>
          </w:tcPr>
          <w:p w:rsidR="005E69FF" w:rsidRPr="005E69FF" w:rsidRDefault="005E69FF" w:rsidP="00972A3C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69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утверждении отчета об исполнении бюджета рабочего поселка (поселка городского типа) Токур за </w:t>
            </w:r>
            <w:r w:rsidR="00972A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5E69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72A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месяцев</w:t>
            </w:r>
            <w:r w:rsidRPr="005E69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</w:t>
            </w:r>
            <w:r w:rsidR="009A72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5E69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года</w:t>
            </w:r>
          </w:p>
        </w:tc>
      </w:tr>
    </w:tbl>
    <w:p w:rsidR="005E69FF" w:rsidRDefault="005E69FF" w:rsidP="005E69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FF" w:rsidRDefault="005E69FF" w:rsidP="005E69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4FC" w:rsidRPr="005E69FF" w:rsidRDefault="00D224FC" w:rsidP="005E69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статьи 264.2 Бюджетного кодекса Российской Федерации</w:t>
      </w:r>
    </w:p>
    <w:p w:rsidR="00D224FC" w:rsidRPr="005E69FF" w:rsidRDefault="00D224FC" w:rsidP="005E69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6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D224FC" w:rsidRPr="005E69FF" w:rsidRDefault="00D224FC" w:rsidP="005E69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отчет об исполнении бюджета 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(поселка городского типа) Токур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972A3C">
        <w:rPr>
          <w:rFonts w:ascii="Times New Roman" w:eastAsia="Times New Roman" w:hAnsi="Times New Roman" w:cs="Times New Roman"/>
          <w:sz w:val="28"/>
          <w:szCs w:val="28"/>
          <w:lang w:eastAsia="ru-RU"/>
        </w:rPr>
        <w:t>9 месяцев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9A72F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 доходам в сумме </w:t>
      </w:r>
      <w:r w:rsidR="00C875A3">
        <w:rPr>
          <w:rFonts w:ascii="Times New Roman" w:eastAsia="Times New Roman" w:hAnsi="Times New Roman" w:cs="Times New Roman"/>
          <w:sz w:val="28"/>
          <w:szCs w:val="28"/>
          <w:lang w:eastAsia="ru-RU"/>
        </w:rPr>
        <w:t>14 256,28896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расходам в сумме </w:t>
      </w:r>
      <w:r w:rsidR="00C875A3">
        <w:rPr>
          <w:rFonts w:ascii="Times New Roman" w:eastAsia="Times New Roman" w:hAnsi="Times New Roman" w:cs="Times New Roman"/>
          <w:sz w:val="28"/>
          <w:szCs w:val="28"/>
          <w:lang w:eastAsia="ru-RU"/>
        </w:rPr>
        <w:t>12 439,77099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proofErr w:type="spellStart"/>
      <w:r w:rsidR="009A72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</w:t>
      </w:r>
      <w:r w:rsidR="001B06DE">
        <w:rPr>
          <w:rFonts w:ascii="Times New Roman" w:eastAsia="Times New Roman" w:hAnsi="Times New Roman" w:cs="Times New Roman"/>
          <w:sz w:val="28"/>
          <w:szCs w:val="28"/>
          <w:lang w:eastAsia="ru-RU"/>
        </w:rPr>
        <w:t>цитом</w:t>
      </w:r>
      <w:proofErr w:type="spellEnd"/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(поселка городского типа) Токур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75A3">
        <w:rPr>
          <w:rFonts w:ascii="Times New Roman" w:eastAsia="Times New Roman" w:hAnsi="Times New Roman" w:cs="Times New Roman"/>
          <w:sz w:val="28"/>
          <w:szCs w:val="28"/>
          <w:lang w:eastAsia="ru-RU"/>
        </w:rPr>
        <w:t>1 816,51797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24FC" w:rsidRPr="005E69FF" w:rsidRDefault="00D224FC" w:rsidP="005E69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исполнение:</w:t>
      </w:r>
    </w:p>
    <w:p w:rsidR="00D224FC" w:rsidRPr="005E69FF" w:rsidRDefault="00D224FC" w:rsidP="005E69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доходам бюджета 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(поселка городского типа) Токур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кодам видов доходов, подвидов доходов, классификации операций сектора государственного управления, относящихся к доходам бюджета за </w:t>
      </w:r>
      <w:r w:rsidR="00C875A3">
        <w:rPr>
          <w:rFonts w:ascii="Times New Roman" w:eastAsia="Times New Roman" w:hAnsi="Times New Roman" w:cs="Times New Roman"/>
          <w:sz w:val="28"/>
          <w:szCs w:val="28"/>
          <w:lang w:eastAsia="ru-RU"/>
        </w:rPr>
        <w:t>9 месяцев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9A72F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согласно приложению №1;</w:t>
      </w:r>
    </w:p>
    <w:p w:rsidR="00D224FC" w:rsidRPr="005E69FF" w:rsidRDefault="00D224FC" w:rsidP="005E69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источникам внутреннего финансирования дефицита бюджета 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(поселка городского типа) Токур 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кодам групп, подгрупп, статей, видов источников финансирования дефицита бюджета, классификации операций сектора государственного уп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равления за </w:t>
      </w:r>
      <w:r w:rsidR="00C875A3">
        <w:rPr>
          <w:rFonts w:ascii="Times New Roman" w:eastAsia="Times New Roman" w:hAnsi="Times New Roman" w:cs="Times New Roman"/>
          <w:sz w:val="28"/>
          <w:szCs w:val="28"/>
          <w:lang w:eastAsia="ru-RU"/>
        </w:rPr>
        <w:t>9 месяцев</w:t>
      </w:r>
      <w:r w:rsidR="00C875A3"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A72F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№2;</w:t>
      </w:r>
    </w:p>
    <w:p w:rsidR="00D224FC" w:rsidRPr="005E69FF" w:rsidRDefault="00D224FC" w:rsidP="005E69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разделам, подразделам государственной функциональной классификации расходов бюджета 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C875A3">
        <w:rPr>
          <w:rFonts w:ascii="Times New Roman" w:eastAsia="Times New Roman" w:hAnsi="Times New Roman" w:cs="Times New Roman"/>
          <w:sz w:val="28"/>
          <w:szCs w:val="28"/>
          <w:lang w:eastAsia="ru-RU"/>
        </w:rPr>
        <w:t>9 месяцев</w:t>
      </w:r>
      <w:r w:rsidR="00C875A3"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A72F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№3;</w:t>
      </w:r>
    </w:p>
    <w:p w:rsidR="00D224FC" w:rsidRPr="005E69FF" w:rsidRDefault="00D224FC" w:rsidP="005E69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расходам бюджета 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(поселка городского типа) Токур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ведомственной структуре расходов бюджета 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C875A3">
        <w:rPr>
          <w:rFonts w:ascii="Times New Roman" w:eastAsia="Times New Roman" w:hAnsi="Times New Roman" w:cs="Times New Roman"/>
          <w:sz w:val="28"/>
          <w:szCs w:val="28"/>
          <w:lang w:eastAsia="ru-RU"/>
        </w:rPr>
        <w:t>9 месяцев</w:t>
      </w:r>
      <w:r w:rsidR="00C875A3"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A72F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№4;</w:t>
      </w:r>
    </w:p>
    <w:p w:rsidR="00D224FC" w:rsidRPr="005E69FF" w:rsidRDefault="00D224FC" w:rsidP="005E69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исполнению муниципальных программ администрации 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(поселка городского типа) Токур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C875A3">
        <w:rPr>
          <w:rFonts w:ascii="Times New Roman" w:eastAsia="Times New Roman" w:hAnsi="Times New Roman" w:cs="Times New Roman"/>
          <w:sz w:val="28"/>
          <w:szCs w:val="28"/>
          <w:lang w:eastAsia="ru-RU"/>
        </w:rPr>
        <w:t>9 месяцев</w:t>
      </w:r>
      <w:r w:rsidR="00C875A3"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A72F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согласно приложению №5;</w:t>
      </w:r>
    </w:p>
    <w:p w:rsidR="00D224FC" w:rsidRDefault="00D224FC" w:rsidP="005E69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использованию средств резервного фонда администрации 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(поселка городского типа) Токур</w:t>
      </w:r>
      <w:r w:rsidR="00492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C875A3">
        <w:rPr>
          <w:rFonts w:ascii="Times New Roman" w:eastAsia="Times New Roman" w:hAnsi="Times New Roman" w:cs="Times New Roman"/>
          <w:sz w:val="28"/>
          <w:szCs w:val="28"/>
          <w:lang w:eastAsia="ru-RU"/>
        </w:rPr>
        <w:t>9 месяцев</w:t>
      </w:r>
      <w:r w:rsidR="00C875A3"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227D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A72F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согласно приложению №6;</w:t>
      </w:r>
    </w:p>
    <w:p w:rsidR="00C875A3" w:rsidRPr="005E69FF" w:rsidRDefault="00C875A3" w:rsidP="005E69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за 9 месяцев 2024 года согласно приложению № 7.</w:t>
      </w:r>
    </w:p>
    <w:p w:rsidR="00D224FC" w:rsidRPr="005E69FF" w:rsidRDefault="00D224FC" w:rsidP="005E69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3.Обнародовать настоящее постановление в установленном законом порядке.</w:t>
      </w:r>
    </w:p>
    <w:p w:rsidR="005E69FF" w:rsidRPr="005E69FF" w:rsidRDefault="005E69FF" w:rsidP="005E69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E69F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E69F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69FF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5E69FF" w:rsidRPr="005E69FF" w:rsidRDefault="005E69FF" w:rsidP="005E69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69FF" w:rsidRPr="005E69FF" w:rsidRDefault="005E69FF" w:rsidP="005E69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69FF" w:rsidRPr="005E69FF" w:rsidRDefault="005E69FF" w:rsidP="005E69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69FF" w:rsidRPr="005E69FF" w:rsidRDefault="005E69FF" w:rsidP="005E69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72FE" w:rsidRDefault="009A72FE" w:rsidP="005E69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рабочего поселка</w:t>
      </w:r>
    </w:p>
    <w:p w:rsidR="005E69FF" w:rsidRPr="005E69FF" w:rsidRDefault="009A72FE" w:rsidP="005E69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(поселка городского типа) Токур</w:t>
      </w:r>
      <w:r w:rsidR="005E69FF" w:rsidRPr="005E69FF">
        <w:rPr>
          <w:rFonts w:ascii="Times New Roman" w:hAnsi="Times New Roman" w:cs="Times New Roman"/>
          <w:sz w:val="28"/>
          <w:szCs w:val="28"/>
        </w:rPr>
        <w:t xml:space="preserve">   </w:t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="00D216DD">
        <w:rPr>
          <w:rFonts w:ascii="Times New Roman" w:hAnsi="Times New Roman" w:cs="Times New Roman"/>
          <w:sz w:val="28"/>
          <w:szCs w:val="28"/>
        </w:rPr>
        <w:t xml:space="preserve"> </w:t>
      </w:r>
      <w:r w:rsidR="000B2D8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216DD">
        <w:rPr>
          <w:rFonts w:ascii="Times New Roman" w:hAnsi="Times New Roman" w:cs="Times New Roman"/>
          <w:sz w:val="28"/>
          <w:szCs w:val="28"/>
        </w:rPr>
        <w:t xml:space="preserve"> </w:t>
      </w:r>
      <w:r w:rsidR="000B2D8E">
        <w:rPr>
          <w:rFonts w:ascii="Times New Roman" w:hAnsi="Times New Roman" w:cs="Times New Roman"/>
          <w:sz w:val="28"/>
          <w:szCs w:val="28"/>
        </w:rPr>
        <w:t>Н.Н.Гончарук</w:t>
      </w:r>
    </w:p>
    <w:p w:rsidR="00CD2881" w:rsidRPr="005E69FF" w:rsidRDefault="00CD2881" w:rsidP="005E69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CD2881" w:rsidRPr="005E69FF" w:rsidSect="004B3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430"/>
    <w:rsid w:val="000B2D8E"/>
    <w:rsid w:val="00140F70"/>
    <w:rsid w:val="001B06DE"/>
    <w:rsid w:val="0049227D"/>
    <w:rsid w:val="004B3581"/>
    <w:rsid w:val="00556430"/>
    <w:rsid w:val="005E69FF"/>
    <w:rsid w:val="008B312B"/>
    <w:rsid w:val="00972A3C"/>
    <w:rsid w:val="009A72FE"/>
    <w:rsid w:val="009B62BD"/>
    <w:rsid w:val="00A01E79"/>
    <w:rsid w:val="00C875A3"/>
    <w:rsid w:val="00CD2881"/>
    <w:rsid w:val="00D216DD"/>
    <w:rsid w:val="00D224FC"/>
    <w:rsid w:val="00F35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581"/>
  </w:style>
  <w:style w:type="paragraph" w:styleId="1">
    <w:name w:val="heading 1"/>
    <w:basedOn w:val="a"/>
    <w:next w:val="a"/>
    <w:link w:val="10"/>
    <w:qFormat/>
    <w:rsid w:val="005E69F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2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24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E69F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5E69F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5E69F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2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24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3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cp:lastPrinted>2024-10-18T07:30:00Z</cp:lastPrinted>
  <dcterms:created xsi:type="dcterms:W3CDTF">2021-04-29T13:05:00Z</dcterms:created>
  <dcterms:modified xsi:type="dcterms:W3CDTF">2024-10-18T07:31:00Z</dcterms:modified>
</cp:coreProperties>
</file>